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0" w:type="dxa"/>
        <w:tblLayout w:type="fixed"/>
        <w:tblLook w:val="01E0" w:firstRow="1" w:lastRow="1" w:firstColumn="1" w:lastColumn="1" w:noHBand="0" w:noVBand="0"/>
      </w:tblPr>
      <w:tblGrid>
        <w:gridCol w:w="250"/>
        <w:gridCol w:w="9579"/>
      </w:tblGrid>
      <w:tr w:rsidR="006E4BA9" w:rsidRPr="006E4BA9" w14:paraId="37EB732A" w14:textId="77777777" w:rsidTr="003F1475">
        <w:tc>
          <w:tcPr>
            <w:tcW w:w="250" w:type="dxa"/>
          </w:tcPr>
          <w:p w14:paraId="347FB7D7" w14:textId="77777777" w:rsidR="006E4BA9" w:rsidRPr="006E4BA9" w:rsidRDefault="006E4BA9" w:rsidP="006E4BA9">
            <w:pPr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579" w:type="dxa"/>
          </w:tcPr>
          <w:p w14:paraId="22BC7DBC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6E4BA9">
              <w:rPr>
                <w:rFonts w:eastAsia="Times New Roman" w:cs="Times New Roman"/>
                <w:noProof/>
                <w:szCs w:val="20"/>
                <w:lang w:eastAsia="de-DE"/>
              </w:rPr>
              <w:drawing>
                <wp:inline distT="0" distB="0" distL="0" distR="0" wp14:anchorId="525F20DC" wp14:editId="267C7E5A">
                  <wp:extent cx="2036445" cy="835660"/>
                  <wp:effectExtent l="0" t="0" r="1905" b="2540"/>
                  <wp:docPr id="1" name="Grafik 1" descr="Beschreibung: 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6BD7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6E4BA9">
              <w:rPr>
                <w:rFonts w:eastAsia="Times New Roman" w:cs="Times New Roman"/>
                <w:sz w:val="16"/>
                <w:szCs w:val="20"/>
                <w:lang w:eastAsia="de-DE"/>
              </w:rPr>
              <w:t>MINISTERIUM FÜR KULTUS, JUGEND UND SPORT</w:t>
            </w:r>
          </w:p>
          <w:p w14:paraId="40A5E914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</w:tbl>
    <w:p w14:paraId="5EADF65C" w14:textId="77777777" w:rsidR="006E4BA9" w:rsidRDefault="006E4BA9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14:paraId="5B3D3EA4" w14:textId="77777777" w:rsidR="00A43110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 w:rsidRPr="003A7464">
        <w:rPr>
          <w:b/>
          <w:sz w:val="32"/>
          <w:szCs w:val="32"/>
          <w:u w:val="single"/>
        </w:rPr>
        <w:t xml:space="preserve">Informationen </w:t>
      </w:r>
      <w:r w:rsidR="006B533C">
        <w:rPr>
          <w:b/>
          <w:sz w:val="32"/>
          <w:szCs w:val="32"/>
          <w:u w:val="single"/>
        </w:rPr>
        <w:t xml:space="preserve">für Eltern/Sorgeberechtigte </w:t>
      </w:r>
    </w:p>
    <w:p w14:paraId="52D11B09" w14:textId="336C426E" w:rsidR="00CD6932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 w:rsidRPr="003A7464">
        <w:rPr>
          <w:b/>
          <w:sz w:val="32"/>
          <w:szCs w:val="32"/>
          <w:u w:val="single"/>
        </w:rPr>
        <w:t>zur Schulanmeldung</w:t>
      </w:r>
    </w:p>
    <w:p w14:paraId="3B070C86" w14:textId="77777777" w:rsidR="00222F62" w:rsidRPr="003A7464" w:rsidRDefault="00222F62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14:paraId="18784BDF" w14:textId="341AF667" w:rsidR="003A7464" w:rsidRPr="00072091" w:rsidRDefault="00072091" w:rsidP="00072091">
      <w:pPr>
        <w:spacing w:line="320" w:lineRule="atLeast"/>
        <w:rPr>
          <w:b/>
          <w:sz w:val="28"/>
          <w:szCs w:val="28"/>
          <w:u w:val="single"/>
        </w:rPr>
      </w:pPr>
      <w:r w:rsidRPr="00072091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 xml:space="preserve"> </w:t>
      </w:r>
      <w:r w:rsidRPr="00072091">
        <w:rPr>
          <w:b/>
          <w:sz w:val="28"/>
          <w:szCs w:val="28"/>
          <w:u w:val="single"/>
        </w:rPr>
        <w:t xml:space="preserve">Grundschule </w:t>
      </w:r>
    </w:p>
    <w:p w14:paraId="5A035FA9" w14:textId="77777777" w:rsidR="003A7464" w:rsidRPr="006D7CF6" w:rsidRDefault="003A7464" w:rsidP="00F4172D">
      <w:pPr>
        <w:spacing w:line="320" w:lineRule="atLeast"/>
        <w:rPr>
          <w:u w:val="single"/>
        </w:rPr>
      </w:pPr>
    </w:p>
    <w:p w14:paraId="4E79B255" w14:textId="77777777" w:rsidR="003B7577" w:rsidRDefault="003B7577" w:rsidP="00F4172D">
      <w:pPr>
        <w:spacing w:line="320" w:lineRule="atLeast"/>
      </w:pPr>
      <w:r>
        <w:t>Kinder, die am</w:t>
      </w:r>
      <w:r w:rsidR="003A7464" w:rsidRPr="00977931">
        <w:t xml:space="preserve"> 30. Juni </w:t>
      </w:r>
      <w:r w:rsidR="003A7464">
        <w:t xml:space="preserve">2022 </w:t>
      </w:r>
      <w:r>
        <w:t xml:space="preserve">mindestens </w:t>
      </w:r>
      <w:r w:rsidR="00F24834">
        <w:t xml:space="preserve">sechs Jahre alt </w:t>
      </w:r>
      <w:r>
        <w:t>sind</w:t>
      </w:r>
      <w:r w:rsidR="006F5463">
        <w:t xml:space="preserve"> und ihren Wohnsitz oder gewöhnlichen Aufenthalt in Baden-Württemberg haben</w:t>
      </w:r>
      <w:r w:rsidR="003A7464">
        <w:t xml:space="preserve">, </w:t>
      </w:r>
      <w:r>
        <w:t xml:space="preserve">sind schulpflichtig. </w:t>
      </w:r>
    </w:p>
    <w:p w14:paraId="2DBB3BD9" w14:textId="77777777" w:rsidR="00176704" w:rsidRDefault="00176704" w:rsidP="00F4172D">
      <w:pPr>
        <w:spacing w:line="320" w:lineRule="atLeast"/>
      </w:pPr>
    </w:p>
    <w:p w14:paraId="02F3CCED" w14:textId="4AD64BC9" w:rsidR="003A7464" w:rsidRDefault="003B7577" w:rsidP="00F4172D">
      <w:pPr>
        <w:spacing w:line="320" w:lineRule="atLeast"/>
      </w:pPr>
      <w:r>
        <w:t xml:space="preserve">Wenn Ihr Kind </w:t>
      </w:r>
      <w:r w:rsidR="00A43110" w:rsidRPr="00A43110">
        <w:t xml:space="preserve">bis zum 30. Juni 2016 geboren und daher </w:t>
      </w:r>
      <w:r>
        <w:t xml:space="preserve">bis </w:t>
      </w:r>
      <w:r w:rsidR="006F5463">
        <w:t>zum 30. Juni 2022</w:t>
      </w:r>
      <w:r>
        <w:t xml:space="preserve"> </w:t>
      </w:r>
      <w:r w:rsidR="006F5463">
        <w:t>sechs Jahre alt geworden ist</w:t>
      </w:r>
      <w:r>
        <w:t>, wir</w:t>
      </w:r>
      <w:r w:rsidR="004B3896">
        <w:t>d</w:t>
      </w:r>
      <w:r>
        <w:t xml:space="preserve"> es</w:t>
      </w:r>
      <w:r w:rsidR="00706EB9">
        <w:t xml:space="preserve"> im</w:t>
      </w:r>
      <w:r w:rsidR="00F24834">
        <w:t xml:space="preserve"> September 2022 in </w:t>
      </w:r>
      <w:r>
        <w:t>der</w:t>
      </w:r>
      <w:r w:rsidR="00F24834">
        <w:t xml:space="preserve"> </w:t>
      </w:r>
      <w:r w:rsidR="00F24834" w:rsidRPr="006D7CF6">
        <w:rPr>
          <w:b/>
        </w:rPr>
        <w:t>Grundschule</w:t>
      </w:r>
      <w:r w:rsidR="00F24834">
        <w:t xml:space="preserve"> </w:t>
      </w:r>
      <w:r w:rsidR="00706EB9">
        <w:t>eingeschult</w:t>
      </w:r>
      <w:r w:rsidR="00F24834">
        <w:t xml:space="preserve">, die </w:t>
      </w:r>
      <w:r w:rsidR="00706EB9">
        <w:t xml:space="preserve">für </w:t>
      </w:r>
      <w:r>
        <w:t>Ihr</w:t>
      </w:r>
      <w:r w:rsidR="00F4172D">
        <w:t>en</w:t>
      </w:r>
      <w:r w:rsidR="00706EB9">
        <w:t xml:space="preserve"> </w:t>
      </w:r>
      <w:r w:rsidR="00F4172D">
        <w:t>Schulbezirk</w:t>
      </w:r>
      <w:r w:rsidR="00706EB9">
        <w:t xml:space="preserve"> </w:t>
      </w:r>
      <w:r w:rsidR="00176704">
        <w:t xml:space="preserve">bzw. Wohnort </w:t>
      </w:r>
      <w:r w:rsidR="00706EB9">
        <w:t xml:space="preserve">zuständig ist. </w:t>
      </w:r>
      <w:r w:rsidR="00222F62">
        <w:t>Zur Schulanmeldung erhalten Sie als Eltern</w:t>
      </w:r>
      <w:r w:rsidR="006F5463">
        <w:t>/Sorgeberechtigte</w:t>
      </w:r>
      <w:r w:rsidR="00222F62">
        <w:t xml:space="preserve"> in der Regel eine schriftliche Einladung von der Schule.</w:t>
      </w:r>
    </w:p>
    <w:p w14:paraId="5E095273" w14:textId="77777777" w:rsidR="00613C97" w:rsidRDefault="00613C97" w:rsidP="00F4172D">
      <w:pPr>
        <w:spacing w:line="320" w:lineRule="atLeast"/>
      </w:pPr>
    </w:p>
    <w:p w14:paraId="26ACE205" w14:textId="77777777" w:rsidR="00613C97" w:rsidRDefault="006E4BA9" w:rsidP="00F4172D">
      <w:pPr>
        <w:spacing w:line="320" w:lineRule="atLeast"/>
      </w:pPr>
      <w:r>
        <w:t>Falls</w:t>
      </w:r>
      <w:r w:rsidR="00613C97">
        <w:t xml:space="preserve"> Sie Zweifel daran haben, dass Ihr Kind schon bereit für die Einschulung </w:t>
      </w:r>
      <w:proofErr w:type="gramStart"/>
      <w:r w:rsidR="00613C97">
        <w:t>ist</w:t>
      </w:r>
      <w:proofErr w:type="gramEnd"/>
      <w:r w:rsidR="00613C97">
        <w:t>, können Sie bei der Schule beantragen, dass das Kind für ein Jahr vom Schulbesuch zurückgestellt wird. Nähere Informationen dazu erteilt die zuständige Grundschule.</w:t>
      </w:r>
    </w:p>
    <w:p w14:paraId="516794EF" w14:textId="77777777" w:rsidR="006E4BA9" w:rsidRDefault="006E4BA9" w:rsidP="00F4172D">
      <w:pPr>
        <w:spacing w:line="320" w:lineRule="atLeast"/>
      </w:pPr>
    </w:p>
    <w:p w14:paraId="0DC97ABB" w14:textId="77777777" w:rsidR="006E4BA9" w:rsidRDefault="006E4BA9" w:rsidP="006E4BA9">
      <w:pPr>
        <w:spacing w:line="320" w:lineRule="atLeast"/>
      </w:pPr>
      <w:r>
        <w:t xml:space="preserve">Wenn Ihr Kind in der Ukraine bereits die Schule besucht hat, kann es auch während des laufenden Schuljahres in die Grundschule aufgenommen werden. Sie können sich dann </w:t>
      </w:r>
      <w:r w:rsidRPr="004B3896">
        <w:rPr>
          <w:u w:val="single"/>
        </w:rPr>
        <w:t>direkt</w:t>
      </w:r>
      <w:r>
        <w:t xml:space="preserve"> an die zuständige Grundschule wenden und einen Termin zur Anmeldung vereinbaren. </w:t>
      </w:r>
    </w:p>
    <w:p w14:paraId="05760C9D" w14:textId="77777777" w:rsidR="003A7464" w:rsidRDefault="003A7464" w:rsidP="00F4172D">
      <w:pPr>
        <w:spacing w:line="320" w:lineRule="atLeast"/>
      </w:pPr>
    </w:p>
    <w:p w14:paraId="1CCE8AC0" w14:textId="77777777" w:rsidR="00140708" w:rsidRDefault="00706EB9" w:rsidP="00F4172D">
      <w:pPr>
        <w:spacing w:line="320" w:lineRule="atLeast"/>
        <w:rPr>
          <w:b/>
        </w:rPr>
      </w:pPr>
      <w:r w:rsidRPr="004B3896">
        <w:rPr>
          <w:b/>
        </w:rPr>
        <w:t>Die für Ihr</w:t>
      </w:r>
      <w:r w:rsidR="00F4172D">
        <w:rPr>
          <w:b/>
        </w:rPr>
        <w:t xml:space="preserve">en </w:t>
      </w:r>
      <w:r w:rsidR="00176704">
        <w:rPr>
          <w:b/>
        </w:rPr>
        <w:t>Wohnort</w:t>
      </w:r>
      <w:r w:rsidRPr="004B3896">
        <w:rPr>
          <w:b/>
        </w:rPr>
        <w:t xml:space="preserve"> z</w:t>
      </w:r>
      <w:r w:rsidR="00EB5DB3">
        <w:rPr>
          <w:b/>
        </w:rPr>
        <w:t>uständige Grundschule ist:</w:t>
      </w:r>
    </w:p>
    <w:p w14:paraId="3AADA591" w14:textId="77777777" w:rsidR="00140708" w:rsidRDefault="00140708" w:rsidP="00F4172D">
      <w:pPr>
        <w:spacing w:line="320" w:lineRule="atLeast"/>
        <w:rPr>
          <w:b/>
        </w:rPr>
      </w:pPr>
    </w:p>
    <w:p w14:paraId="32B57FE5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7F85452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0CC7CFB8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878781E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0A51287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07C4BA03" w14:textId="77777777" w:rsidR="00222F62" w:rsidRDefault="005B78E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</w:pPr>
      <w:r w:rsidRPr="00BE37C6">
        <w:rPr>
          <w:i/>
        </w:rPr>
        <w:t>Schuln</w:t>
      </w:r>
      <w:r w:rsidR="00222F62" w:rsidRPr="00BE37C6">
        <w:rPr>
          <w:i/>
        </w:rPr>
        <w:t>ame, Adresse, E-Mail, Telefon</w:t>
      </w:r>
    </w:p>
    <w:p w14:paraId="2120A709" w14:textId="77777777" w:rsidR="00BE37C6" w:rsidRDefault="00BE37C6" w:rsidP="00F4172D">
      <w:pPr>
        <w:spacing w:line="320" w:lineRule="atLeast"/>
      </w:pPr>
    </w:p>
    <w:p w14:paraId="3D9AB94F" w14:textId="48D8D031" w:rsidR="006F5463" w:rsidRDefault="00EB5DB3" w:rsidP="006F5463">
      <w:pPr>
        <w:spacing w:line="320" w:lineRule="atLeast"/>
      </w:pPr>
      <w:r>
        <w:t>Bei der</w:t>
      </w:r>
      <w:r w:rsidR="007176FF">
        <w:t xml:space="preserve"> Anmeldung </w:t>
      </w:r>
      <w:r w:rsidR="00613C97">
        <w:t>legen Sie bitte</w:t>
      </w:r>
      <w:r>
        <w:t xml:space="preserve"> </w:t>
      </w:r>
      <w:r w:rsidR="007176FF">
        <w:t>das Formular „Anmeldung von geflüchteten und zugewanderten Schülerinnen und Schülern an allgemein bildenden Schulen in Baden-Württemberg“ (</w:t>
      </w:r>
      <w:hyperlink r:id="rId8" w:history="1">
        <w:r w:rsidR="0035335A">
          <w:rPr>
            <w:rStyle w:val="Hyperlink"/>
          </w:rPr>
          <w:t>htt</w:t>
        </w:r>
        <w:bookmarkStart w:id="0" w:name="_GoBack"/>
        <w:bookmarkEnd w:id="0"/>
        <w:r w:rsidR="0035335A">
          <w:rPr>
            <w:rStyle w:val="Hyperlink"/>
          </w:rPr>
          <w:t>p</w:t>
        </w:r>
        <w:r w:rsidR="0035335A">
          <w:rPr>
            <w:rStyle w:val="Hyperlink"/>
          </w:rPr>
          <w:t>s://km-bw.de/,Lde/startseite/service/dokumente-fuer-gefluechtete-und-helfende</w:t>
        </w:r>
      </w:hyperlink>
      <w:r w:rsidR="000A36D3">
        <w:t xml:space="preserve">) </w:t>
      </w:r>
      <w:r>
        <w:t>vor</w:t>
      </w:r>
      <w:r w:rsidR="000A36D3">
        <w:t xml:space="preserve">. </w:t>
      </w:r>
    </w:p>
    <w:p w14:paraId="73C3CF0F" w14:textId="77777777" w:rsidR="006F5463" w:rsidRDefault="006F5463" w:rsidP="006F5463">
      <w:pPr>
        <w:spacing w:line="320" w:lineRule="atLeast"/>
      </w:pPr>
    </w:p>
    <w:p w14:paraId="19788164" w14:textId="1D0676AF" w:rsidR="00072091" w:rsidRPr="00A43110" w:rsidRDefault="00072091" w:rsidP="00072091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II</w:t>
      </w:r>
      <w:r w:rsidRPr="00A43110">
        <w:rPr>
          <w:b/>
          <w:sz w:val="28"/>
          <w:u w:val="single"/>
        </w:rPr>
        <w:t>. Kinder und Jugendliche mit Behinderung oder besonderem Förderbedarf</w:t>
      </w:r>
    </w:p>
    <w:p w14:paraId="3F08986B" w14:textId="77777777" w:rsidR="00072091" w:rsidRDefault="00072091" w:rsidP="00072091">
      <w:pPr>
        <w:spacing w:line="320" w:lineRule="atLeast"/>
        <w:rPr>
          <w:b/>
        </w:rPr>
      </w:pPr>
    </w:p>
    <w:p w14:paraId="47CC1876" w14:textId="77777777" w:rsidR="00072091" w:rsidRPr="00AF36BA" w:rsidRDefault="00072091" w:rsidP="00072091">
      <w:pPr>
        <w:spacing w:line="320" w:lineRule="atLeast"/>
      </w:pPr>
      <w:r>
        <w:t>Kinder und Jugendliche mit einer körperlichen oder geistigen Behinderung oder einer anderen Beeinträchtigung, die einen besonderen Unterstützungs- oder Förderbedarf haben</w:t>
      </w:r>
      <w:r w:rsidRPr="00AF36BA">
        <w:t xml:space="preserve">, können von der jeweiligen Schulleitung in Absprache mit dem zuständigen Staatlichen Schulamt </w:t>
      </w:r>
      <w:r>
        <w:t>vorläufig in inklusive</w:t>
      </w:r>
      <w:r w:rsidRPr="00AF36BA">
        <w:t xml:space="preserve"> </w:t>
      </w:r>
      <w:r>
        <w:t>Bildungsa</w:t>
      </w:r>
      <w:r w:rsidRPr="00AF36BA">
        <w:t xml:space="preserve">ngebote </w:t>
      </w:r>
      <w:r>
        <w:t xml:space="preserve">der Schule </w:t>
      </w:r>
      <w:r w:rsidRPr="00AF36BA">
        <w:t>oder in ein Sonderpädagogische</w:t>
      </w:r>
      <w:r>
        <w:t>s</w:t>
      </w:r>
      <w:r w:rsidRPr="00AF36BA">
        <w:t xml:space="preserve"> Bildungs- und Beratungszentrum (SBBZ) aufgenommen werden.</w:t>
      </w:r>
    </w:p>
    <w:p w14:paraId="7BD34DAA" w14:textId="77777777" w:rsidR="00072091" w:rsidRDefault="00072091" w:rsidP="00072091">
      <w:pPr>
        <w:spacing w:line="320" w:lineRule="atLeast"/>
        <w:rPr>
          <w:b/>
        </w:rPr>
      </w:pPr>
    </w:p>
    <w:p w14:paraId="74577B0D" w14:textId="77777777" w:rsidR="00072091" w:rsidRPr="00AF36BA" w:rsidRDefault="00072091" w:rsidP="00072091">
      <w:pPr>
        <w:spacing w:line="320" w:lineRule="atLeast"/>
      </w:pPr>
      <w:r w:rsidRPr="00AF36BA">
        <w:t xml:space="preserve">Ist absehbar, dass </w:t>
      </w:r>
      <w:r>
        <w:t xml:space="preserve">die Schülerin oder der Schüler </w:t>
      </w:r>
      <w:r w:rsidRPr="00AF36BA">
        <w:t xml:space="preserve">länger als drei Monate ein SBBZ oder ein inklusives Bildungsangebot in </w:t>
      </w:r>
      <w:r>
        <w:t>Baden-Württemberg</w:t>
      </w:r>
      <w:r w:rsidRPr="00AF36BA">
        <w:t xml:space="preserve"> besuchen </w:t>
      </w:r>
      <w:r>
        <w:t>wird</w:t>
      </w:r>
      <w:r w:rsidRPr="00AF36BA">
        <w:t xml:space="preserve">, </w:t>
      </w:r>
      <w:r>
        <w:t>wird ein V</w:t>
      </w:r>
      <w:r w:rsidRPr="00AF36BA">
        <w:t xml:space="preserve">erfahren </w:t>
      </w:r>
      <w:r>
        <w:t>eingeleitet, in dem festgestellt wird, ob ein Anspruch auf ein sonderpädagogisches Bildungsangebot besteht</w:t>
      </w:r>
      <w:r w:rsidRPr="00AF36BA">
        <w:t>.</w:t>
      </w:r>
      <w:r>
        <w:t xml:space="preserve"> </w:t>
      </w:r>
    </w:p>
    <w:p w14:paraId="5B188B25" w14:textId="77777777" w:rsidR="00072091" w:rsidRDefault="00072091" w:rsidP="00072091">
      <w:pPr>
        <w:spacing w:line="320" w:lineRule="atLeast"/>
      </w:pPr>
    </w:p>
    <w:p w14:paraId="579EFA29" w14:textId="77777777" w:rsidR="00072091" w:rsidRPr="00AF36BA" w:rsidRDefault="00072091" w:rsidP="00072091">
      <w:pPr>
        <w:spacing w:line="320" w:lineRule="atLeast"/>
      </w:pPr>
    </w:p>
    <w:p w14:paraId="08EFCA12" w14:textId="13A4E975" w:rsidR="00072091" w:rsidRPr="00A43110" w:rsidRDefault="00072091" w:rsidP="00072091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III</w:t>
      </w:r>
      <w:r w:rsidRPr="00A43110">
        <w:rPr>
          <w:b/>
          <w:sz w:val="28"/>
          <w:u w:val="single"/>
        </w:rPr>
        <w:t>. Weitere Informationen</w:t>
      </w:r>
    </w:p>
    <w:p w14:paraId="135B4D3B" w14:textId="7901B15B" w:rsidR="00072091" w:rsidRDefault="00072091" w:rsidP="00072091">
      <w:pPr>
        <w:spacing w:line="320" w:lineRule="atLeast"/>
      </w:pPr>
    </w:p>
    <w:p w14:paraId="112F0D47" w14:textId="709B3581" w:rsidR="00072091" w:rsidRDefault="00072091" w:rsidP="00072091">
      <w:pPr>
        <w:spacing w:line="320" w:lineRule="atLeast"/>
      </w:pPr>
      <w:r>
        <w:t>Auskünfte zu den Grundschulen</w:t>
      </w:r>
      <w:r w:rsidR="00C529C0">
        <w:t xml:space="preserve">, Sonderpädagogischen Bildungs- und Beratungszentren </w:t>
      </w:r>
      <w:r>
        <w:t>sowie zu inklusiven Bildungsangeboten und zum Feststellungsverfahren nach Ziffer II</w:t>
      </w:r>
      <w:r w:rsidR="00C529C0">
        <w:t xml:space="preserve"> </w:t>
      </w:r>
      <w:r>
        <w:t>erteilt auch das Staatliche Schulamt__________________</w:t>
      </w:r>
      <w:r w:rsidR="00C529C0">
        <w:t>________</w:t>
      </w:r>
      <w:r>
        <w:t>, Telefon: ____________, E-Mail: ___________________________.</w:t>
      </w:r>
    </w:p>
    <w:p w14:paraId="551D0EB2" w14:textId="77777777" w:rsidR="00072091" w:rsidRDefault="00072091" w:rsidP="00072091">
      <w:pPr>
        <w:spacing w:line="320" w:lineRule="atLeast"/>
      </w:pPr>
    </w:p>
    <w:p w14:paraId="0F5D9459" w14:textId="77777777" w:rsidR="00072091" w:rsidRDefault="00072091" w:rsidP="00072091">
      <w:pPr>
        <w:spacing w:line="320" w:lineRule="atLeast"/>
      </w:pPr>
    </w:p>
    <w:sectPr w:rsidR="00072091" w:rsidSect="005B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FBF4" w14:textId="77777777" w:rsidR="00BE017B" w:rsidRDefault="00BE017B" w:rsidP="001E03DE">
      <w:r>
        <w:separator/>
      </w:r>
    </w:p>
  </w:endnote>
  <w:endnote w:type="continuationSeparator" w:id="0">
    <w:p w14:paraId="2E333F00" w14:textId="77777777" w:rsidR="00BE017B" w:rsidRDefault="00BE017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4515" w14:textId="77777777" w:rsidR="00072091" w:rsidRDefault="000720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743448"/>
      <w:docPartObj>
        <w:docPartGallery w:val="Page Numbers (Bottom of Page)"/>
        <w:docPartUnique/>
      </w:docPartObj>
    </w:sdtPr>
    <w:sdtEndPr/>
    <w:sdtContent>
      <w:p w14:paraId="716071B6" w14:textId="6BE988CA" w:rsidR="00D20728" w:rsidRDefault="00D207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35A">
          <w:rPr>
            <w:noProof/>
          </w:rPr>
          <w:t>2</w:t>
        </w:r>
        <w:r>
          <w:fldChar w:fldCharType="end"/>
        </w:r>
      </w:p>
    </w:sdtContent>
  </w:sdt>
  <w:p w14:paraId="1BF73474" w14:textId="77777777" w:rsidR="003A7464" w:rsidRDefault="003A74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1826A" w14:textId="77777777" w:rsidR="00072091" w:rsidRDefault="000720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E7E2" w14:textId="77777777" w:rsidR="00BE017B" w:rsidRDefault="00BE017B" w:rsidP="001E03DE">
      <w:r>
        <w:separator/>
      </w:r>
    </w:p>
  </w:footnote>
  <w:footnote w:type="continuationSeparator" w:id="0">
    <w:p w14:paraId="2C0BA853" w14:textId="77777777" w:rsidR="00BE017B" w:rsidRDefault="00BE017B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39E6" w14:textId="77777777" w:rsidR="00072091" w:rsidRDefault="000720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9EA2" w14:textId="77777777" w:rsidR="00072091" w:rsidRDefault="000720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422F" w14:textId="77777777" w:rsidR="00072091" w:rsidRDefault="000720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5963"/>
    <w:multiLevelType w:val="hybridMultilevel"/>
    <w:tmpl w:val="FA8690FE"/>
    <w:lvl w:ilvl="0" w:tplc="565A2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7CEB"/>
    <w:multiLevelType w:val="hybridMultilevel"/>
    <w:tmpl w:val="2CBA2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64"/>
    <w:rsid w:val="00072091"/>
    <w:rsid w:val="000A36D3"/>
    <w:rsid w:val="00133331"/>
    <w:rsid w:val="00140708"/>
    <w:rsid w:val="00147F45"/>
    <w:rsid w:val="00157267"/>
    <w:rsid w:val="00176704"/>
    <w:rsid w:val="001A2103"/>
    <w:rsid w:val="001E03DE"/>
    <w:rsid w:val="002162F7"/>
    <w:rsid w:val="002223B8"/>
    <w:rsid w:val="00222F62"/>
    <w:rsid w:val="00296589"/>
    <w:rsid w:val="00327EEA"/>
    <w:rsid w:val="0035335A"/>
    <w:rsid w:val="00366D20"/>
    <w:rsid w:val="003A7464"/>
    <w:rsid w:val="003B7577"/>
    <w:rsid w:val="0044650F"/>
    <w:rsid w:val="004527AC"/>
    <w:rsid w:val="00452E87"/>
    <w:rsid w:val="00470E1E"/>
    <w:rsid w:val="004A2BE0"/>
    <w:rsid w:val="004B3896"/>
    <w:rsid w:val="004B3C4A"/>
    <w:rsid w:val="004D6B21"/>
    <w:rsid w:val="004F017A"/>
    <w:rsid w:val="0050473F"/>
    <w:rsid w:val="005B78E3"/>
    <w:rsid w:val="00613C97"/>
    <w:rsid w:val="0066491A"/>
    <w:rsid w:val="006B533C"/>
    <w:rsid w:val="006B5628"/>
    <w:rsid w:val="006D7CF6"/>
    <w:rsid w:val="006E4BA9"/>
    <w:rsid w:val="006F5463"/>
    <w:rsid w:val="00706EB9"/>
    <w:rsid w:val="007176FF"/>
    <w:rsid w:val="007763BF"/>
    <w:rsid w:val="00776E90"/>
    <w:rsid w:val="00815074"/>
    <w:rsid w:val="00887C61"/>
    <w:rsid w:val="008A7911"/>
    <w:rsid w:val="009533B3"/>
    <w:rsid w:val="009935DA"/>
    <w:rsid w:val="009C05F9"/>
    <w:rsid w:val="009E30C0"/>
    <w:rsid w:val="00A018AC"/>
    <w:rsid w:val="00A048A4"/>
    <w:rsid w:val="00A43110"/>
    <w:rsid w:val="00AF36BA"/>
    <w:rsid w:val="00B05478"/>
    <w:rsid w:val="00B665F2"/>
    <w:rsid w:val="00BE017B"/>
    <w:rsid w:val="00BE37C6"/>
    <w:rsid w:val="00C22DA6"/>
    <w:rsid w:val="00C51826"/>
    <w:rsid w:val="00C529C0"/>
    <w:rsid w:val="00CD6932"/>
    <w:rsid w:val="00D20728"/>
    <w:rsid w:val="00D6464A"/>
    <w:rsid w:val="00D846EC"/>
    <w:rsid w:val="00EA07BC"/>
    <w:rsid w:val="00EB5DB3"/>
    <w:rsid w:val="00ED392D"/>
    <w:rsid w:val="00F15313"/>
    <w:rsid w:val="00F24834"/>
    <w:rsid w:val="00F4172D"/>
    <w:rsid w:val="00F4273F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7CC690"/>
  <w15:chartTrackingRefBased/>
  <w15:docId w15:val="{F7E74E67-5E7E-4F0F-8940-D261DF3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CF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7176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36D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5D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E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E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8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8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bw.de/,Lde/startseite/service/dokumente-fuer-gefluechtete-und-helfen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Sommerfeld, Tanja (KM)</dc:creator>
  <cp:keywords/>
  <dc:description/>
  <cp:lastModifiedBy>Borst, Alexander (IBBW Stuttgart)</cp:lastModifiedBy>
  <cp:revision>3</cp:revision>
  <dcterms:created xsi:type="dcterms:W3CDTF">2022-06-20T11:38:00Z</dcterms:created>
  <dcterms:modified xsi:type="dcterms:W3CDTF">2022-06-20T12:58:00Z</dcterms:modified>
</cp:coreProperties>
</file>